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C7" w:rsidRDefault="00BD6EC7">
      <w:pPr>
        <w:framePr w:wrap="notBeside" w:vAnchor="text" w:hAnchor="text" w:xAlign="center" w:y="1"/>
        <w:jc w:val="center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57pt">
            <v:imagedata r:id="rId7" r:href="rId8"/>
          </v:shape>
        </w:pict>
      </w:r>
    </w:p>
    <w:p w:rsidR="00BD6EC7" w:rsidRDefault="00BD6EC7">
      <w:pPr>
        <w:rPr>
          <w:sz w:val="2"/>
          <w:szCs w:val="2"/>
        </w:rPr>
      </w:pPr>
    </w:p>
    <w:p w:rsidR="00BD6EC7" w:rsidRPr="006732AE" w:rsidRDefault="00546EB4">
      <w:pPr>
        <w:pStyle w:val="22"/>
        <w:shd w:val="clear" w:color="auto" w:fill="auto"/>
        <w:spacing w:before="175" w:after="281"/>
        <w:ind w:left="20"/>
        <w:rPr>
          <w:sz w:val="28"/>
          <w:szCs w:val="28"/>
          <w:lang w:val="ru-RU"/>
        </w:rPr>
      </w:pPr>
      <w:r w:rsidRPr="006732AE">
        <w:rPr>
          <w:sz w:val="28"/>
          <w:szCs w:val="28"/>
          <w:lang w:val="ru-RU"/>
        </w:rPr>
        <w:t>УРАЛЬСКАЯ</w:t>
      </w:r>
      <w:r w:rsidR="00BD6EC7" w:rsidRPr="006732AE">
        <w:rPr>
          <w:sz w:val="28"/>
          <w:szCs w:val="28"/>
        </w:rPr>
        <w:t xml:space="preserve"> ПОСЕЛКОВАЯ ТЕРРИТОРИАЛЬНАЯ ИЗБИРАТЕЛЬНАЯ КОМИССИЯ С ПОЛНОМОЧИЯМИ ИЗБИРАТЕЛЬНОЙ КОМИССИИ МУНИЦИПАЛЬНОГО ОБРАЗОВА</w:t>
      </w:r>
      <w:r w:rsidR="00E44220" w:rsidRPr="006732AE">
        <w:rPr>
          <w:sz w:val="28"/>
          <w:szCs w:val="28"/>
        </w:rPr>
        <w:t xml:space="preserve">НИЯ </w:t>
      </w:r>
      <w:r w:rsidR="00E44220" w:rsidRPr="006732AE">
        <w:rPr>
          <w:sz w:val="28"/>
          <w:szCs w:val="28"/>
          <w:lang w:val="ru-RU"/>
        </w:rPr>
        <w:t>«ПОСЁЛОК УРАЛЬСКИЙ»</w:t>
      </w:r>
    </w:p>
    <w:p w:rsidR="00BD6EC7" w:rsidRDefault="00BD6EC7">
      <w:pPr>
        <w:pStyle w:val="22"/>
        <w:shd w:val="clear" w:color="auto" w:fill="auto"/>
        <w:spacing w:before="0" w:after="0" w:line="270" w:lineRule="exact"/>
        <w:ind w:left="20"/>
        <w:rPr>
          <w:lang w:val="ru-RU"/>
        </w:rPr>
      </w:pPr>
      <w:r>
        <w:t>РЕШЕНИЕ</w:t>
      </w:r>
    </w:p>
    <w:p w:rsidR="006732AE" w:rsidRPr="006732AE" w:rsidRDefault="006732AE">
      <w:pPr>
        <w:pStyle w:val="22"/>
        <w:shd w:val="clear" w:color="auto" w:fill="auto"/>
        <w:spacing w:before="0" w:after="0" w:line="270" w:lineRule="exact"/>
        <w:ind w:left="20"/>
        <w:rPr>
          <w:lang w:val="ru-RU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3191"/>
        <w:gridCol w:w="3083"/>
      </w:tblGrid>
      <w:tr w:rsidR="006732AE" w:rsidRPr="00D07987" w:rsidTr="00D07987">
        <w:tc>
          <w:tcPr>
            <w:tcW w:w="3190" w:type="dxa"/>
          </w:tcPr>
          <w:p w:rsidR="006732AE" w:rsidRPr="00D07987" w:rsidRDefault="006732AE" w:rsidP="00D07987">
            <w:pPr>
              <w:pStyle w:val="a5"/>
              <w:shd w:val="clear" w:color="auto" w:fill="auto"/>
              <w:tabs>
                <w:tab w:val="left" w:pos="8502"/>
              </w:tabs>
              <w:spacing w:before="0" w:after="0" w:line="270" w:lineRule="exact"/>
              <w:rPr>
                <w:sz w:val="28"/>
                <w:szCs w:val="28"/>
                <w:lang w:val="ru-RU"/>
              </w:rPr>
            </w:pPr>
            <w:r w:rsidRPr="00D07987">
              <w:rPr>
                <w:sz w:val="28"/>
                <w:szCs w:val="28"/>
                <w:lang w:val="ru-RU"/>
              </w:rPr>
              <w:t xml:space="preserve">18 октября </w:t>
            </w:r>
            <w:r w:rsidRPr="00D07987">
              <w:rPr>
                <w:sz w:val="28"/>
                <w:szCs w:val="28"/>
              </w:rPr>
              <w:t>201</w:t>
            </w:r>
            <w:r w:rsidRPr="00D07987">
              <w:rPr>
                <w:sz w:val="28"/>
                <w:szCs w:val="28"/>
                <w:lang w:val="ru-RU"/>
              </w:rPr>
              <w:t>7</w:t>
            </w:r>
            <w:r w:rsidRPr="00D0798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91" w:type="dxa"/>
          </w:tcPr>
          <w:p w:rsidR="006732AE" w:rsidRPr="00D07987" w:rsidRDefault="006732AE" w:rsidP="00D07987">
            <w:pPr>
              <w:pStyle w:val="a5"/>
              <w:shd w:val="clear" w:color="auto" w:fill="auto"/>
              <w:tabs>
                <w:tab w:val="left" w:pos="8502"/>
              </w:tabs>
              <w:spacing w:before="0" w:after="0" w:line="270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3083" w:type="dxa"/>
          </w:tcPr>
          <w:p w:rsidR="006732AE" w:rsidRPr="00D07987" w:rsidRDefault="006732AE" w:rsidP="00D07987">
            <w:pPr>
              <w:pStyle w:val="a5"/>
              <w:shd w:val="clear" w:color="auto" w:fill="auto"/>
              <w:tabs>
                <w:tab w:val="left" w:pos="8502"/>
              </w:tabs>
              <w:spacing w:before="0" w:after="0" w:line="270" w:lineRule="exact"/>
              <w:jc w:val="right"/>
              <w:rPr>
                <w:sz w:val="28"/>
                <w:szCs w:val="28"/>
                <w:lang w:val="ru-RU"/>
              </w:rPr>
            </w:pPr>
            <w:r w:rsidRPr="00D07987">
              <w:rPr>
                <w:sz w:val="28"/>
                <w:szCs w:val="28"/>
              </w:rPr>
              <w:t xml:space="preserve">№ </w:t>
            </w:r>
            <w:r w:rsidRPr="00D07987">
              <w:rPr>
                <w:sz w:val="28"/>
                <w:szCs w:val="28"/>
                <w:lang w:val="ru-RU"/>
              </w:rPr>
              <w:t>23/101</w:t>
            </w:r>
          </w:p>
          <w:p w:rsidR="006732AE" w:rsidRPr="00D07987" w:rsidRDefault="006732AE" w:rsidP="00D07987">
            <w:pPr>
              <w:pStyle w:val="a5"/>
              <w:shd w:val="clear" w:color="auto" w:fill="auto"/>
              <w:tabs>
                <w:tab w:val="left" w:pos="8502"/>
              </w:tabs>
              <w:spacing w:before="0" w:after="0" w:line="270" w:lineRule="exact"/>
              <w:rPr>
                <w:sz w:val="28"/>
                <w:szCs w:val="28"/>
                <w:lang w:val="ru-RU"/>
              </w:rPr>
            </w:pPr>
          </w:p>
        </w:tc>
      </w:tr>
    </w:tbl>
    <w:p w:rsidR="006732AE" w:rsidRDefault="006732AE" w:rsidP="00E44220">
      <w:pPr>
        <w:pStyle w:val="a5"/>
        <w:shd w:val="clear" w:color="auto" w:fill="auto"/>
        <w:tabs>
          <w:tab w:val="left" w:pos="8502"/>
        </w:tabs>
        <w:spacing w:before="0" w:after="0" w:line="270" w:lineRule="exact"/>
        <w:rPr>
          <w:lang w:val="ru-RU"/>
        </w:rPr>
      </w:pPr>
    </w:p>
    <w:p w:rsidR="00BD6EC7" w:rsidRPr="0045160E" w:rsidRDefault="0045160E" w:rsidP="00E44220">
      <w:pPr>
        <w:pStyle w:val="30"/>
        <w:shd w:val="clear" w:color="auto" w:fill="auto"/>
        <w:spacing w:before="0" w:after="249" w:line="230" w:lineRule="exact"/>
        <w:ind w:left="20"/>
        <w:rPr>
          <w:lang w:val="ru-RU"/>
        </w:rPr>
      </w:pPr>
      <w:r>
        <w:t xml:space="preserve">п. </w:t>
      </w:r>
      <w:r>
        <w:rPr>
          <w:lang w:val="ru-RU"/>
        </w:rPr>
        <w:t>Уральский</w:t>
      </w:r>
    </w:p>
    <w:p w:rsidR="001C5819" w:rsidRPr="006732AE" w:rsidRDefault="001C5819" w:rsidP="006732AE">
      <w:pPr>
        <w:pStyle w:val="a5"/>
        <w:tabs>
          <w:tab w:val="left" w:pos="1172"/>
        </w:tabs>
        <w:spacing w:line="240" w:lineRule="auto"/>
        <w:ind w:left="23" w:right="23"/>
        <w:jc w:val="center"/>
        <w:rPr>
          <w:b/>
          <w:bCs/>
          <w:sz w:val="28"/>
          <w:szCs w:val="28"/>
        </w:rPr>
      </w:pPr>
      <w:r w:rsidRPr="006732AE">
        <w:rPr>
          <w:b/>
          <w:bCs/>
          <w:sz w:val="28"/>
          <w:szCs w:val="28"/>
        </w:rPr>
        <w:t xml:space="preserve">Об обращении в Избирательную комиссию Свердловской области по вопросу использования технических средств подсчета голосов – комплексов обработки избирательных бюллетеней при проведении </w:t>
      </w:r>
      <w:r w:rsidRPr="006732AE">
        <w:rPr>
          <w:b/>
          <w:bCs/>
          <w:sz w:val="28"/>
          <w:szCs w:val="28"/>
          <w:lang w:val="ru-RU"/>
        </w:rPr>
        <w:t xml:space="preserve">досрочных </w:t>
      </w:r>
      <w:r w:rsidRPr="006732AE">
        <w:rPr>
          <w:b/>
          <w:bCs/>
          <w:sz w:val="28"/>
          <w:szCs w:val="28"/>
        </w:rPr>
        <w:t>выборов депутат</w:t>
      </w:r>
      <w:r w:rsidRPr="006732AE">
        <w:rPr>
          <w:b/>
          <w:bCs/>
          <w:sz w:val="28"/>
          <w:szCs w:val="28"/>
          <w:lang w:val="ru-RU"/>
        </w:rPr>
        <w:t>ов</w:t>
      </w:r>
      <w:r w:rsidRPr="006732AE">
        <w:rPr>
          <w:b/>
          <w:bCs/>
          <w:sz w:val="28"/>
          <w:szCs w:val="28"/>
        </w:rPr>
        <w:t xml:space="preserve"> Думы </w:t>
      </w:r>
      <w:r w:rsidRPr="006732AE">
        <w:rPr>
          <w:b/>
          <w:bCs/>
          <w:sz w:val="28"/>
          <w:szCs w:val="28"/>
          <w:lang w:val="ru-RU"/>
        </w:rPr>
        <w:t>муниципального образования «посёлок Уральский»</w:t>
      </w:r>
      <w:r w:rsidRPr="006732AE">
        <w:rPr>
          <w:b/>
          <w:bCs/>
          <w:sz w:val="28"/>
          <w:szCs w:val="28"/>
        </w:rPr>
        <w:t xml:space="preserve"> </w:t>
      </w:r>
      <w:r w:rsidRPr="006732AE">
        <w:rPr>
          <w:b/>
          <w:bCs/>
          <w:sz w:val="28"/>
          <w:szCs w:val="28"/>
          <w:lang w:val="ru-RU"/>
        </w:rPr>
        <w:t xml:space="preserve">шестого созыва </w:t>
      </w:r>
      <w:r w:rsidRPr="006732AE">
        <w:rPr>
          <w:b/>
          <w:bCs/>
          <w:sz w:val="28"/>
          <w:szCs w:val="28"/>
        </w:rPr>
        <w:t xml:space="preserve">по </w:t>
      </w:r>
      <w:r w:rsidRPr="006732AE">
        <w:rPr>
          <w:b/>
          <w:bCs/>
          <w:sz w:val="28"/>
          <w:szCs w:val="28"/>
          <w:lang w:val="ru-RU"/>
        </w:rPr>
        <w:t>одиннадцатимандатному</w:t>
      </w:r>
      <w:r w:rsidRPr="006732AE">
        <w:rPr>
          <w:b/>
          <w:bCs/>
          <w:sz w:val="28"/>
          <w:szCs w:val="28"/>
        </w:rPr>
        <w:t xml:space="preserve"> избирательному округу,</w:t>
      </w:r>
      <w:r w:rsidRPr="006732AE">
        <w:rPr>
          <w:b/>
          <w:bCs/>
          <w:sz w:val="28"/>
          <w:szCs w:val="28"/>
          <w:lang w:val="ru-RU"/>
        </w:rPr>
        <w:t xml:space="preserve"> </w:t>
      </w:r>
      <w:r w:rsidRPr="006732AE">
        <w:rPr>
          <w:b/>
          <w:bCs/>
          <w:sz w:val="28"/>
          <w:szCs w:val="28"/>
        </w:rPr>
        <w:t xml:space="preserve">назначенных на </w:t>
      </w:r>
      <w:r w:rsidRPr="006732AE">
        <w:rPr>
          <w:b/>
          <w:bCs/>
          <w:sz w:val="28"/>
          <w:szCs w:val="28"/>
          <w:lang w:val="ru-RU"/>
        </w:rPr>
        <w:t>2</w:t>
      </w:r>
      <w:r w:rsidRPr="006732AE">
        <w:rPr>
          <w:b/>
          <w:bCs/>
          <w:sz w:val="28"/>
          <w:szCs w:val="28"/>
        </w:rPr>
        <w:t xml:space="preserve">4 </w:t>
      </w:r>
      <w:r w:rsidRPr="006732AE">
        <w:rPr>
          <w:b/>
          <w:bCs/>
          <w:sz w:val="28"/>
          <w:szCs w:val="28"/>
          <w:lang w:val="ru-RU"/>
        </w:rPr>
        <w:t>дека</w:t>
      </w:r>
      <w:r w:rsidRPr="006732AE">
        <w:rPr>
          <w:b/>
          <w:bCs/>
          <w:sz w:val="28"/>
          <w:szCs w:val="28"/>
        </w:rPr>
        <w:t>бря 201</w:t>
      </w:r>
      <w:r w:rsidRPr="006732AE">
        <w:rPr>
          <w:b/>
          <w:bCs/>
          <w:sz w:val="28"/>
          <w:szCs w:val="28"/>
          <w:lang w:val="ru-RU"/>
        </w:rPr>
        <w:t>7</w:t>
      </w:r>
      <w:r w:rsidRPr="006732AE">
        <w:rPr>
          <w:b/>
          <w:bCs/>
          <w:sz w:val="28"/>
          <w:szCs w:val="28"/>
        </w:rPr>
        <w:t xml:space="preserve"> года</w:t>
      </w:r>
    </w:p>
    <w:p w:rsidR="006732AE" w:rsidRDefault="001C5819" w:rsidP="006732AE">
      <w:pPr>
        <w:pStyle w:val="a5"/>
        <w:tabs>
          <w:tab w:val="left" w:pos="1172"/>
        </w:tabs>
        <w:spacing w:line="480" w:lineRule="exact"/>
        <w:ind w:left="20" w:right="20"/>
        <w:jc w:val="both"/>
        <w:rPr>
          <w:bCs/>
          <w:sz w:val="28"/>
          <w:szCs w:val="28"/>
          <w:lang w:val="ru-RU"/>
        </w:rPr>
      </w:pPr>
      <w:r>
        <w:rPr>
          <w:b/>
          <w:bCs/>
          <w:lang w:val="ru-RU"/>
        </w:rPr>
        <w:tab/>
      </w:r>
      <w:r w:rsidRPr="006732AE">
        <w:rPr>
          <w:bCs/>
          <w:sz w:val="28"/>
          <w:szCs w:val="28"/>
        </w:rPr>
        <w:t xml:space="preserve">Руководствуясь постановлением Избирательной комиссии Свердловской области от 11 апреля 2013 года № 11/68 «Об использовании на выборах в органы местного самоуправления, местных референдумах технических средств подсчета голосов - комплексов обработки избирательных бюллетеней», а также с учетом предусмотренных в бюджете муниципального образования </w:t>
      </w:r>
      <w:r w:rsidRPr="006732AE">
        <w:rPr>
          <w:bCs/>
          <w:sz w:val="28"/>
          <w:szCs w:val="28"/>
          <w:lang w:val="ru-RU"/>
        </w:rPr>
        <w:t>«посёлок Уральский»</w:t>
      </w:r>
      <w:r w:rsidRPr="006732AE">
        <w:rPr>
          <w:bCs/>
          <w:sz w:val="28"/>
          <w:szCs w:val="28"/>
        </w:rPr>
        <w:t xml:space="preserve"> финансовых средств на использование технических средств подсчета голосов – комплексов обработки избирательных бюллетеней КОИБ 2010, </w:t>
      </w:r>
      <w:r w:rsidRPr="006732AE">
        <w:rPr>
          <w:bCs/>
          <w:sz w:val="28"/>
          <w:szCs w:val="28"/>
          <w:lang w:val="ru-RU"/>
        </w:rPr>
        <w:t>Уральская поселковая</w:t>
      </w:r>
      <w:r w:rsidRPr="006732AE">
        <w:rPr>
          <w:bCs/>
          <w:sz w:val="28"/>
          <w:szCs w:val="28"/>
        </w:rPr>
        <w:t xml:space="preserve"> территориальная избирательная комиссия с полномочиями избирательной комиссии муниципального образования </w:t>
      </w:r>
      <w:r w:rsidRPr="006732AE">
        <w:rPr>
          <w:bCs/>
          <w:sz w:val="28"/>
          <w:szCs w:val="28"/>
          <w:lang w:val="ru-RU"/>
        </w:rPr>
        <w:t>«посёлок Уральский»</w:t>
      </w:r>
      <w:r w:rsidR="006732AE" w:rsidRPr="006732AE">
        <w:rPr>
          <w:bCs/>
          <w:sz w:val="28"/>
          <w:szCs w:val="28"/>
        </w:rPr>
        <w:t xml:space="preserve"> </w:t>
      </w:r>
      <w:r w:rsidR="006732AE" w:rsidRPr="006732AE">
        <w:rPr>
          <w:b/>
          <w:bCs/>
          <w:sz w:val="28"/>
          <w:szCs w:val="28"/>
          <w:lang w:val="ru-RU"/>
        </w:rPr>
        <w:t>р е ш и л а</w:t>
      </w:r>
      <w:r w:rsidRPr="006732AE">
        <w:rPr>
          <w:b/>
          <w:bCs/>
          <w:sz w:val="28"/>
          <w:szCs w:val="28"/>
        </w:rPr>
        <w:t>:</w:t>
      </w:r>
    </w:p>
    <w:p w:rsidR="00533BE4" w:rsidRDefault="001C5819" w:rsidP="00533BE4">
      <w:pPr>
        <w:pStyle w:val="a5"/>
        <w:numPr>
          <w:ilvl w:val="0"/>
          <w:numId w:val="2"/>
        </w:numPr>
        <w:spacing w:line="480" w:lineRule="exact"/>
        <w:ind w:left="0" w:right="20" w:firstLine="851"/>
        <w:jc w:val="both"/>
        <w:rPr>
          <w:bCs/>
          <w:sz w:val="28"/>
          <w:szCs w:val="28"/>
          <w:lang w:val="ru-RU"/>
        </w:rPr>
      </w:pPr>
      <w:r w:rsidRPr="00533BE4">
        <w:rPr>
          <w:bCs/>
          <w:sz w:val="28"/>
          <w:szCs w:val="28"/>
        </w:rPr>
        <w:t>Обратиться в Избирательную комиссию Свердловской области с просьбой о рассмотрении возможности использования технических средств подсчета голосов – комплексов обработки избирательных бюллетеней КОИБ</w:t>
      </w:r>
      <w:r w:rsidR="006732AE" w:rsidRPr="00533BE4">
        <w:rPr>
          <w:bCs/>
          <w:sz w:val="28"/>
          <w:szCs w:val="28"/>
          <w:lang w:val="ru-RU"/>
        </w:rPr>
        <w:t xml:space="preserve"> -</w:t>
      </w:r>
      <w:r w:rsidRPr="00533BE4">
        <w:rPr>
          <w:bCs/>
          <w:sz w:val="28"/>
          <w:szCs w:val="28"/>
        </w:rPr>
        <w:t>2010 при проведении до</w:t>
      </w:r>
      <w:r w:rsidRPr="00533BE4">
        <w:rPr>
          <w:bCs/>
          <w:sz w:val="28"/>
          <w:szCs w:val="28"/>
          <w:lang w:val="ru-RU"/>
        </w:rPr>
        <w:t>срочных</w:t>
      </w:r>
      <w:r w:rsidRPr="00533BE4">
        <w:rPr>
          <w:bCs/>
          <w:sz w:val="28"/>
          <w:szCs w:val="28"/>
        </w:rPr>
        <w:t xml:space="preserve"> выборов депутат</w:t>
      </w:r>
      <w:r w:rsidRPr="00533BE4">
        <w:rPr>
          <w:bCs/>
          <w:sz w:val="28"/>
          <w:szCs w:val="28"/>
          <w:lang w:val="ru-RU"/>
        </w:rPr>
        <w:t>ов</w:t>
      </w:r>
      <w:r w:rsidRPr="00533BE4">
        <w:rPr>
          <w:bCs/>
          <w:sz w:val="28"/>
          <w:szCs w:val="28"/>
        </w:rPr>
        <w:t xml:space="preserve"> Думы </w:t>
      </w:r>
      <w:r w:rsidRPr="00533BE4">
        <w:rPr>
          <w:bCs/>
          <w:sz w:val="28"/>
          <w:szCs w:val="28"/>
          <w:lang w:val="ru-RU"/>
        </w:rPr>
        <w:t>муниципального образования «посёлок Уральский»</w:t>
      </w:r>
      <w:r w:rsidRPr="00533BE4">
        <w:rPr>
          <w:bCs/>
          <w:sz w:val="28"/>
          <w:szCs w:val="28"/>
        </w:rPr>
        <w:t xml:space="preserve"> </w:t>
      </w:r>
      <w:r w:rsidRPr="00533BE4">
        <w:rPr>
          <w:bCs/>
          <w:sz w:val="28"/>
          <w:szCs w:val="28"/>
          <w:lang w:val="ru-RU"/>
        </w:rPr>
        <w:t xml:space="preserve">шестого созыва </w:t>
      </w:r>
      <w:r w:rsidRPr="00533BE4">
        <w:rPr>
          <w:bCs/>
          <w:sz w:val="28"/>
          <w:szCs w:val="28"/>
        </w:rPr>
        <w:t xml:space="preserve">по </w:t>
      </w:r>
      <w:r w:rsidRPr="00533BE4">
        <w:rPr>
          <w:bCs/>
          <w:sz w:val="28"/>
          <w:szCs w:val="28"/>
          <w:lang w:val="ru-RU"/>
        </w:rPr>
        <w:t>одиннадцатимандатному</w:t>
      </w:r>
      <w:r w:rsidRPr="00533BE4">
        <w:rPr>
          <w:bCs/>
          <w:sz w:val="28"/>
          <w:szCs w:val="28"/>
        </w:rPr>
        <w:t xml:space="preserve"> избирательному округу, назначенных на </w:t>
      </w:r>
      <w:r w:rsidRPr="00533BE4">
        <w:rPr>
          <w:bCs/>
          <w:sz w:val="28"/>
          <w:szCs w:val="28"/>
          <w:lang w:val="ru-RU"/>
        </w:rPr>
        <w:t>2</w:t>
      </w:r>
      <w:r w:rsidR="00533BE4">
        <w:rPr>
          <w:bCs/>
          <w:sz w:val="28"/>
          <w:szCs w:val="28"/>
        </w:rPr>
        <w:t>4</w:t>
      </w:r>
      <w:r w:rsidR="00533BE4">
        <w:rPr>
          <w:bCs/>
          <w:sz w:val="28"/>
          <w:szCs w:val="28"/>
          <w:lang w:val="ru-RU"/>
        </w:rPr>
        <w:t> </w:t>
      </w:r>
      <w:r w:rsidRPr="00533BE4">
        <w:rPr>
          <w:bCs/>
          <w:sz w:val="28"/>
          <w:szCs w:val="28"/>
          <w:lang w:val="ru-RU"/>
        </w:rPr>
        <w:t>дека</w:t>
      </w:r>
      <w:r w:rsidR="00533BE4">
        <w:rPr>
          <w:bCs/>
          <w:sz w:val="28"/>
          <w:szCs w:val="28"/>
        </w:rPr>
        <w:t>бря</w:t>
      </w:r>
      <w:r w:rsidR="00533BE4">
        <w:rPr>
          <w:bCs/>
          <w:sz w:val="28"/>
          <w:szCs w:val="28"/>
          <w:lang w:val="ru-RU"/>
        </w:rPr>
        <w:t> </w:t>
      </w:r>
      <w:r w:rsidRPr="00533BE4">
        <w:rPr>
          <w:bCs/>
          <w:sz w:val="28"/>
          <w:szCs w:val="28"/>
        </w:rPr>
        <w:t>201</w:t>
      </w:r>
      <w:r w:rsidRPr="00533BE4">
        <w:rPr>
          <w:bCs/>
          <w:sz w:val="28"/>
          <w:szCs w:val="28"/>
          <w:lang w:val="ru-RU"/>
        </w:rPr>
        <w:t>7</w:t>
      </w:r>
      <w:r w:rsidRPr="00533BE4">
        <w:rPr>
          <w:bCs/>
          <w:sz w:val="28"/>
          <w:szCs w:val="28"/>
        </w:rPr>
        <w:t xml:space="preserve"> года.</w:t>
      </w:r>
    </w:p>
    <w:p w:rsidR="001C5819" w:rsidRPr="00533BE4" w:rsidRDefault="001C5819" w:rsidP="00533BE4">
      <w:pPr>
        <w:pStyle w:val="a5"/>
        <w:numPr>
          <w:ilvl w:val="0"/>
          <w:numId w:val="2"/>
        </w:numPr>
        <w:spacing w:line="480" w:lineRule="exact"/>
        <w:ind w:left="0" w:right="20" w:firstLine="875"/>
        <w:jc w:val="both"/>
        <w:rPr>
          <w:bCs/>
          <w:sz w:val="28"/>
          <w:szCs w:val="28"/>
        </w:rPr>
      </w:pPr>
      <w:r w:rsidRPr="00533BE4">
        <w:rPr>
          <w:bCs/>
          <w:sz w:val="28"/>
          <w:szCs w:val="28"/>
        </w:rPr>
        <w:lastRenderedPageBreak/>
        <w:t xml:space="preserve">Определить перечень избирательных участков, на которых планируется использование технических средств подсчета голосов – комплексов обработки избирательных бюллетеней КОИБ 2010 при проведении </w:t>
      </w:r>
      <w:r w:rsidR="00533BE4">
        <w:rPr>
          <w:bCs/>
          <w:sz w:val="28"/>
          <w:szCs w:val="28"/>
          <w:lang w:val="ru-RU"/>
        </w:rPr>
        <w:t xml:space="preserve">досрочных </w:t>
      </w:r>
      <w:r w:rsidR="00533BE4">
        <w:rPr>
          <w:bCs/>
          <w:sz w:val="28"/>
          <w:szCs w:val="28"/>
        </w:rPr>
        <w:t>выборов депутат</w:t>
      </w:r>
      <w:r w:rsidR="00533BE4">
        <w:rPr>
          <w:bCs/>
          <w:sz w:val="28"/>
          <w:szCs w:val="28"/>
          <w:lang w:val="ru-RU"/>
        </w:rPr>
        <w:t>ов</w:t>
      </w:r>
      <w:r w:rsidRPr="00533BE4">
        <w:rPr>
          <w:bCs/>
          <w:sz w:val="28"/>
          <w:szCs w:val="28"/>
        </w:rPr>
        <w:t xml:space="preserve"> Думы </w:t>
      </w:r>
      <w:r w:rsidRPr="00533BE4">
        <w:rPr>
          <w:bCs/>
          <w:sz w:val="28"/>
          <w:szCs w:val="28"/>
          <w:lang w:val="ru-RU"/>
        </w:rPr>
        <w:t>муниципального образования «посёлок Уральский»</w:t>
      </w:r>
      <w:r w:rsidRPr="00533BE4">
        <w:rPr>
          <w:bCs/>
          <w:sz w:val="28"/>
          <w:szCs w:val="28"/>
        </w:rPr>
        <w:t xml:space="preserve"> </w:t>
      </w:r>
      <w:r w:rsidRPr="00533BE4">
        <w:rPr>
          <w:bCs/>
          <w:sz w:val="28"/>
          <w:szCs w:val="28"/>
          <w:lang w:val="ru-RU"/>
        </w:rPr>
        <w:t xml:space="preserve">шестого созыва </w:t>
      </w:r>
      <w:r w:rsidRPr="00533BE4">
        <w:rPr>
          <w:bCs/>
          <w:sz w:val="28"/>
          <w:szCs w:val="28"/>
        </w:rPr>
        <w:t xml:space="preserve">по </w:t>
      </w:r>
      <w:r w:rsidRPr="00533BE4">
        <w:rPr>
          <w:bCs/>
          <w:sz w:val="28"/>
          <w:szCs w:val="28"/>
          <w:lang w:val="ru-RU"/>
        </w:rPr>
        <w:t>одиннадцатимандатному</w:t>
      </w:r>
      <w:r w:rsidRPr="00533BE4">
        <w:rPr>
          <w:bCs/>
          <w:sz w:val="28"/>
          <w:szCs w:val="28"/>
        </w:rPr>
        <w:t xml:space="preserve"> избирательному округу, назначенных на </w:t>
      </w:r>
      <w:r w:rsidRPr="00533BE4">
        <w:rPr>
          <w:bCs/>
          <w:sz w:val="28"/>
          <w:szCs w:val="28"/>
          <w:lang w:val="ru-RU"/>
        </w:rPr>
        <w:t>2</w:t>
      </w:r>
      <w:r w:rsidR="00533BE4">
        <w:rPr>
          <w:bCs/>
          <w:sz w:val="28"/>
          <w:szCs w:val="28"/>
        </w:rPr>
        <w:t>4</w:t>
      </w:r>
      <w:r w:rsidR="00533BE4">
        <w:rPr>
          <w:bCs/>
          <w:sz w:val="28"/>
          <w:szCs w:val="28"/>
          <w:lang w:val="ru-RU"/>
        </w:rPr>
        <w:t> </w:t>
      </w:r>
      <w:r w:rsidRPr="00533BE4">
        <w:rPr>
          <w:bCs/>
          <w:sz w:val="28"/>
          <w:szCs w:val="28"/>
          <w:lang w:val="ru-RU"/>
        </w:rPr>
        <w:t>дека</w:t>
      </w:r>
      <w:r w:rsidR="00533BE4">
        <w:rPr>
          <w:bCs/>
          <w:sz w:val="28"/>
          <w:szCs w:val="28"/>
        </w:rPr>
        <w:t>бря</w:t>
      </w:r>
      <w:r w:rsidR="00533BE4">
        <w:rPr>
          <w:bCs/>
          <w:sz w:val="28"/>
          <w:szCs w:val="28"/>
          <w:lang w:val="ru-RU"/>
        </w:rPr>
        <w:t> </w:t>
      </w:r>
      <w:r w:rsidRPr="00533BE4">
        <w:rPr>
          <w:bCs/>
          <w:sz w:val="28"/>
          <w:szCs w:val="28"/>
        </w:rPr>
        <w:t>201</w:t>
      </w:r>
      <w:r w:rsidRPr="00533BE4">
        <w:rPr>
          <w:bCs/>
          <w:sz w:val="28"/>
          <w:szCs w:val="28"/>
          <w:lang w:val="ru-RU"/>
        </w:rPr>
        <w:t>7</w:t>
      </w:r>
      <w:r w:rsidRPr="00533BE4">
        <w:rPr>
          <w:bCs/>
          <w:sz w:val="28"/>
          <w:szCs w:val="28"/>
        </w:rPr>
        <w:t xml:space="preserve"> года (прилагается).</w:t>
      </w:r>
    </w:p>
    <w:p w:rsidR="00BD6EC7" w:rsidRPr="00533BE4" w:rsidRDefault="00BD6EC7" w:rsidP="001C5819">
      <w:pPr>
        <w:pStyle w:val="a5"/>
        <w:numPr>
          <w:ilvl w:val="0"/>
          <w:numId w:val="1"/>
        </w:numPr>
        <w:tabs>
          <w:tab w:val="left" w:pos="1172"/>
        </w:tabs>
        <w:spacing w:line="480" w:lineRule="exact"/>
        <w:ind w:left="20" w:right="20" w:firstLine="640"/>
        <w:jc w:val="both"/>
        <w:rPr>
          <w:sz w:val="28"/>
          <w:szCs w:val="28"/>
        </w:rPr>
      </w:pPr>
      <w:r w:rsidRPr="00533BE4">
        <w:rPr>
          <w:sz w:val="28"/>
          <w:szCs w:val="28"/>
        </w:rPr>
        <w:t>Направить настоящее решение Избирательной комиссии Свердловской области, органам местного самоуправления</w:t>
      </w:r>
      <w:r w:rsidR="0045160E" w:rsidRPr="00533BE4">
        <w:rPr>
          <w:sz w:val="28"/>
          <w:szCs w:val="28"/>
        </w:rPr>
        <w:t xml:space="preserve"> </w:t>
      </w:r>
      <w:r w:rsidR="0045160E" w:rsidRPr="00533BE4">
        <w:rPr>
          <w:sz w:val="28"/>
          <w:szCs w:val="28"/>
          <w:lang w:val="ru-RU"/>
        </w:rPr>
        <w:t>муниципального образования «посёлок Уральский».</w:t>
      </w:r>
    </w:p>
    <w:p w:rsidR="00BD6EC7" w:rsidRPr="00533BE4" w:rsidRDefault="00BD6EC7">
      <w:pPr>
        <w:pStyle w:val="a5"/>
        <w:numPr>
          <w:ilvl w:val="0"/>
          <w:numId w:val="1"/>
        </w:numPr>
        <w:shd w:val="clear" w:color="auto" w:fill="auto"/>
        <w:tabs>
          <w:tab w:val="left" w:pos="1167"/>
        </w:tabs>
        <w:spacing w:before="0" w:after="52" w:line="480" w:lineRule="exact"/>
        <w:ind w:left="20" w:right="20" w:firstLine="640"/>
        <w:jc w:val="both"/>
        <w:rPr>
          <w:sz w:val="28"/>
          <w:szCs w:val="28"/>
        </w:rPr>
      </w:pPr>
      <w:r w:rsidRPr="00533BE4">
        <w:rPr>
          <w:sz w:val="28"/>
          <w:szCs w:val="28"/>
        </w:rPr>
        <w:t>Разместить настоящее решение на оф</w:t>
      </w:r>
      <w:r w:rsidR="000A7B14" w:rsidRPr="00533BE4">
        <w:rPr>
          <w:sz w:val="28"/>
          <w:szCs w:val="28"/>
        </w:rPr>
        <w:t xml:space="preserve">ициальном сайте </w:t>
      </w:r>
      <w:r w:rsidR="000A7B14" w:rsidRPr="00533BE4">
        <w:rPr>
          <w:sz w:val="28"/>
          <w:szCs w:val="28"/>
          <w:lang w:val="ru-RU"/>
        </w:rPr>
        <w:t xml:space="preserve">Уральской </w:t>
      </w:r>
      <w:r w:rsidRPr="00533BE4">
        <w:rPr>
          <w:sz w:val="28"/>
          <w:szCs w:val="28"/>
        </w:rPr>
        <w:t xml:space="preserve"> поселковой территориальной избирательной комиссии.</w:t>
      </w:r>
    </w:p>
    <w:p w:rsidR="00BD6EC7" w:rsidRPr="00533BE4" w:rsidRDefault="00BD6EC7" w:rsidP="001C5819">
      <w:pPr>
        <w:pStyle w:val="a5"/>
        <w:numPr>
          <w:ilvl w:val="0"/>
          <w:numId w:val="1"/>
        </w:numPr>
        <w:shd w:val="clear" w:color="auto" w:fill="auto"/>
        <w:tabs>
          <w:tab w:val="left" w:pos="1033"/>
        </w:tabs>
        <w:spacing w:before="0" w:after="356" w:line="490" w:lineRule="exact"/>
        <w:ind w:left="20" w:right="20" w:firstLine="640"/>
        <w:jc w:val="both"/>
        <w:rPr>
          <w:sz w:val="28"/>
          <w:szCs w:val="28"/>
        </w:rPr>
      </w:pPr>
      <w:r w:rsidRPr="00533BE4">
        <w:rPr>
          <w:sz w:val="28"/>
          <w:szCs w:val="28"/>
        </w:rPr>
        <w:t>Контроль за исполнением настоящего решения возложить на пре</w:t>
      </w:r>
      <w:r w:rsidR="000A7B14" w:rsidRPr="00533BE4">
        <w:rPr>
          <w:sz w:val="28"/>
          <w:szCs w:val="28"/>
        </w:rPr>
        <w:t xml:space="preserve">дседателя комиссии </w:t>
      </w:r>
      <w:r w:rsidR="000A7B14" w:rsidRPr="00533BE4">
        <w:rPr>
          <w:sz w:val="28"/>
          <w:szCs w:val="28"/>
          <w:lang w:val="ru-RU"/>
        </w:rPr>
        <w:t>О.В.Гаплик</w:t>
      </w:r>
      <w:r w:rsidR="001C5819" w:rsidRPr="00533BE4">
        <w:rPr>
          <w:sz w:val="28"/>
          <w:szCs w:val="28"/>
          <w:lang w:val="ru-RU"/>
        </w:rPr>
        <w:t>.</w:t>
      </w:r>
    </w:p>
    <w:p w:rsidR="001C5819" w:rsidRDefault="001C5819" w:rsidP="001C5819">
      <w:pPr>
        <w:pStyle w:val="a5"/>
        <w:shd w:val="clear" w:color="auto" w:fill="auto"/>
        <w:tabs>
          <w:tab w:val="left" w:pos="1033"/>
        </w:tabs>
        <w:spacing w:before="0" w:after="356" w:line="490" w:lineRule="exact"/>
        <w:ind w:right="20"/>
        <w:jc w:val="both"/>
        <w:rPr>
          <w:lang w:val="ru-RU"/>
        </w:rPr>
      </w:pPr>
    </w:p>
    <w:tbl>
      <w:tblPr>
        <w:tblW w:w="10258" w:type="dxa"/>
        <w:jc w:val="center"/>
        <w:tblLook w:val="00A0"/>
      </w:tblPr>
      <w:tblGrid>
        <w:gridCol w:w="5074"/>
        <w:gridCol w:w="837"/>
        <w:gridCol w:w="4347"/>
      </w:tblGrid>
      <w:tr w:rsidR="001C5819" w:rsidRPr="00533BE4" w:rsidTr="001C5819">
        <w:trPr>
          <w:jc w:val="center"/>
        </w:trPr>
        <w:tc>
          <w:tcPr>
            <w:tcW w:w="5074" w:type="dxa"/>
          </w:tcPr>
          <w:p w:rsidR="001C5819" w:rsidRPr="00533BE4" w:rsidRDefault="001C5819" w:rsidP="00533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BE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C5819" w:rsidRPr="00533BE4" w:rsidRDefault="001C5819" w:rsidP="00533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BE4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Уральской поселковой </w:t>
            </w:r>
            <w:r w:rsidRPr="00533BE4">
              <w:rPr>
                <w:rFonts w:ascii="Times New Roman" w:hAnsi="Times New Roman" w:cs="Times New Roman"/>
                <w:sz w:val="28"/>
                <w:szCs w:val="28"/>
              </w:rPr>
              <w:br/>
              <w:t>территориальной избирательной комиссии</w:t>
            </w:r>
          </w:p>
          <w:p w:rsidR="001C5819" w:rsidRPr="00533BE4" w:rsidRDefault="001C5819" w:rsidP="001C5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1C5819" w:rsidRPr="00533BE4" w:rsidRDefault="001C5819" w:rsidP="001C5819">
            <w:pPr>
              <w:pStyle w:val="2"/>
              <w:rPr>
                <w:szCs w:val="28"/>
              </w:rPr>
            </w:pPr>
          </w:p>
        </w:tc>
        <w:tc>
          <w:tcPr>
            <w:tcW w:w="4347" w:type="dxa"/>
          </w:tcPr>
          <w:p w:rsidR="001C5819" w:rsidRPr="00533BE4" w:rsidRDefault="001C5819" w:rsidP="001C5819">
            <w:pPr>
              <w:pStyle w:val="2"/>
              <w:ind w:firstLine="459"/>
              <w:jc w:val="center"/>
              <w:rPr>
                <w:szCs w:val="28"/>
              </w:rPr>
            </w:pPr>
          </w:p>
          <w:p w:rsidR="001C5819" w:rsidRPr="00533BE4" w:rsidRDefault="001C5819" w:rsidP="001C5819">
            <w:pPr>
              <w:pStyle w:val="2"/>
              <w:ind w:firstLine="459"/>
              <w:jc w:val="center"/>
              <w:rPr>
                <w:szCs w:val="28"/>
              </w:rPr>
            </w:pPr>
            <w:r w:rsidRPr="00533BE4">
              <w:rPr>
                <w:szCs w:val="28"/>
              </w:rPr>
              <w:t>О.В. Гаплик.</w:t>
            </w:r>
          </w:p>
        </w:tc>
      </w:tr>
      <w:tr w:rsidR="001C5819" w:rsidRPr="00533BE4" w:rsidTr="001C5819">
        <w:trPr>
          <w:jc w:val="center"/>
        </w:trPr>
        <w:tc>
          <w:tcPr>
            <w:tcW w:w="5074" w:type="dxa"/>
          </w:tcPr>
          <w:p w:rsidR="001C5819" w:rsidRPr="00533BE4" w:rsidRDefault="001C5819" w:rsidP="00533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BE4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Pr="00533B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Уральской поселковой </w:t>
            </w:r>
            <w:r w:rsidRPr="00533BE4">
              <w:rPr>
                <w:rFonts w:ascii="Times New Roman" w:hAnsi="Times New Roman" w:cs="Times New Roman"/>
                <w:sz w:val="28"/>
                <w:szCs w:val="28"/>
              </w:rPr>
              <w:br/>
              <w:t>территориальной избирательной комиссии</w:t>
            </w:r>
          </w:p>
        </w:tc>
        <w:tc>
          <w:tcPr>
            <w:tcW w:w="837" w:type="dxa"/>
          </w:tcPr>
          <w:p w:rsidR="001C5819" w:rsidRPr="00533BE4" w:rsidRDefault="001C5819" w:rsidP="001C5819">
            <w:pPr>
              <w:pStyle w:val="2"/>
              <w:rPr>
                <w:szCs w:val="28"/>
              </w:rPr>
            </w:pPr>
          </w:p>
        </w:tc>
        <w:tc>
          <w:tcPr>
            <w:tcW w:w="4347" w:type="dxa"/>
          </w:tcPr>
          <w:p w:rsidR="001C5819" w:rsidRPr="00533BE4" w:rsidRDefault="001C5819" w:rsidP="001C5819">
            <w:pPr>
              <w:pStyle w:val="2"/>
              <w:ind w:firstLine="459"/>
              <w:rPr>
                <w:b/>
                <w:i/>
                <w:szCs w:val="28"/>
              </w:rPr>
            </w:pPr>
          </w:p>
          <w:p w:rsidR="001C5819" w:rsidRPr="00533BE4" w:rsidRDefault="001C5819" w:rsidP="001C5819">
            <w:pPr>
              <w:pStyle w:val="2"/>
              <w:ind w:firstLine="459"/>
              <w:jc w:val="center"/>
              <w:rPr>
                <w:szCs w:val="28"/>
              </w:rPr>
            </w:pPr>
            <w:r w:rsidRPr="00533BE4">
              <w:rPr>
                <w:szCs w:val="28"/>
              </w:rPr>
              <w:t>А.В. Помелова.</w:t>
            </w:r>
          </w:p>
        </w:tc>
      </w:tr>
    </w:tbl>
    <w:p w:rsidR="00533BE4" w:rsidRDefault="00533BE4" w:rsidP="000A7B14">
      <w:pPr>
        <w:pStyle w:val="70"/>
        <w:shd w:val="clear" w:color="auto" w:fill="auto"/>
        <w:spacing w:before="0" w:after="481"/>
        <w:ind w:right="140"/>
      </w:pP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br w:type="page"/>
      </w:r>
      <w:r w:rsidRPr="00533BE4">
        <w:rPr>
          <w:color w:val="000000"/>
        </w:rPr>
        <w:lastRenderedPageBreak/>
        <w:t>Приложение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 xml:space="preserve">к решению 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 xml:space="preserve">Уральской поселковой 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>территориальной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>избирательной комиссии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>с полномочиями избирательной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 xml:space="preserve">комиссии муниципального 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33BE4">
        <w:rPr>
          <w:color w:val="000000"/>
        </w:rPr>
        <w:t xml:space="preserve">образования «посёлок Уральский» </w:t>
      </w:r>
    </w:p>
    <w:p w:rsidR="00533BE4" w:rsidRPr="00533BE4" w:rsidRDefault="00533BE4" w:rsidP="00D23B1B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18 октября 2017 года № 23/101</w:t>
      </w:r>
    </w:p>
    <w:p w:rsidR="00533BE4" w:rsidRPr="00533BE4" w:rsidRDefault="00533BE4" w:rsidP="00533BE4">
      <w:pPr>
        <w:shd w:val="clear" w:color="auto" w:fill="FFFFFF"/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33BE4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D23B1B" w:rsidRDefault="00533BE4" w:rsidP="00D23B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Перечень</w:t>
      </w:r>
      <w:r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br/>
        <w:t>избирательных участков, на которых планируется использование технических средств подсчета голосов – комплексов обработк</w:t>
      </w:r>
      <w:r w:rsidR="00D23B1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избирательных бюллетеней КОИБ-</w:t>
      </w:r>
      <w:r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2010 при проведении </w:t>
      </w:r>
      <w:r w:rsidR="00D23B1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досрочных выборов </w:t>
      </w:r>
      <w:r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Думы </w:t>
      </w:r>
      <w:r w:rsidR="00D23B1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муниципального образования «посёлок Уральский»</w:t>
      </w:r>
    </w:p>
    <w:p w:rsidR="00D23B1B" w:rsidRDefault="00D23B1B" w:rsidP="00D23B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33BE4"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одиннадцатимандатному </w:t>
      </w:r>
      <w:r w:rsidR="00533BE4"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избирательному округу, </w:t>
      </w:r>
    </w:p>
    <w:p w:rsidR="00533BE4" w:rsidRDefault="00D23B1B" w:rsidP="00D23B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назначенных на 24 декабря 2017</w:t>
      </w:r>
      <w:r w:rsidR="00533BE4" w:rsidRPr="00533BE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года</w:t>
      </w:r>
    </w:p>
    <w:p w:rsidR="00D23B1B" w:rsidRPr="00533BE4" w:rsidRDefault="00D23B1B" w:rsidP="00D23B1B">
      <w:pPr>
        <w:shd w:val="clear" w:color="auto" w:fill="FFFFFF"/>
        <w:spacing w:line="33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3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2220"/>
        <w:gridCol w:w="4560"/>
        <w:gridCol w:w="1860"/>
      </w:tblGrid>
      <w:tr w:rsidR="00533BE4" w:rsidRPr="00533BE4" w:rsidTr="00533BE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533BE4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3B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533BE4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3B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Номер избирательного участка</w:t>
            </w:r>
          </w:p>
        </w:tc>
        <w:tc>
          <w:tcPr>
            <w:tcW w:w="4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533BE4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3B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Адрес и местонахождение помещения для голосования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533BE4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3B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Численность избирателей</w:t>
            </w:r>
          </w:p>
        </w:tc>
      </w:tr>
      <w:tr w:rsidR="00533BE4" w:rsidRPr="00533BE4" w:rsidTr="00533BE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533BE4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33B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D23B1B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2604</w:t>
            </w:r>
          </w:p>
        </w:tc>
        <w:tc>
          <w:tcPr>
            <w:tcW w:w="4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3B1B" w:rsidRDefault="00533BE4" w:rsidP="00D23B1B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D23B1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Свердловская область,</w:t>
            </w:r>
          </w:p>
          <w:p w:rsidR="00533BE4" w:rsidRPr="00533BE4" w:rsidRDefault="00D23B1B" w:rsidP="00D23B1B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п. Уральский, ул. Капитана Флёрова, д.118</w:t>
            </w:r>
            <w:r w:rsidR="00533BE4" w:rsidRPr="00533BE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,</w:t>
            </w:r>
          </w:p>
          <w:p w:rsidR="00533BE4" w:rsidRPr="00533BE4" w:rsidRDefault="00D23B1B" w:rsidP="00D23B1B">
            <w:pPr>
              <w:spacing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Дом Культуры п. Уральский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33BE4" w:rsidRPr="00533BE4" w:rsidRDefault="00D23B1B" w:rsidP="00533BE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1705</w:t>
            </w:r>
          </w:p>
        </w:tc>
      </w:tr>
    </w:tbl>
    <w:p w:rsidR="00BD6EC7" w:rsidRDefault="00BD6EC7" w:rsidP="000A7B14">
      <w:pPr>
        <w:pStyle w:val="70"/>
        <w:shd w:val="clear" w:color="auto" w:fill="auto"/>
        <w:spacing w:before="0" w:after="481"/>
        <w:ind w:right="140"/>
      </w:pPr>
    </w:p>
    <w:sectPr w:rsidR="00BD6EC7" w:rsidSect="00533BE4">
      <w:pgSz w:w="11905" w:h="16837"/>
      <w:pgMar w:top="768" w:right="848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987" w:rsidRDefault="00D07987" w:rsidP="00E865D9">
      <w:r>
        <w:separator/>
      </w:r>
    </w:p>
  </w:endnote>
  <w:endnote w:type="continuationSeparator" w:id="1">
    <w:p w:rsidR="00D07987" w:rsidRDefault="00D07987" w:rsidP="00E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987" w:rsidRDefault="00D07987"/>
  </w:footnote>
  <w:footnote w:type="continuationSeparator" w:id="1">
    <w:p w:rsidR="00D07987" w:rsidRDefault="00D0798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BED"/>
    <w:multiLevelType w:val="hybridMultilevel"/>
    <w:tmpl w:val="652EFAE8"/>
    <w:lvl w:ilvl="0" w:tplc="A1AE159C">
      <w:start w:val="1"/>
      <w:numFmt w:val="decimal"/>
      <w:lvlText w:val="%1."/>
      <w:lvlJc w:val="left"/>
      <w:pPr>
        <w:ind w:left="1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5" w:hanging="360"/>
      </w:pPr>
    </w:lvl>
    <w:lvl w:ilvl="2" w:tplc="0419001B" w:tentative="1">
      <w:start w:val="1"/>
      <w:numFmt w:val="lowerRoman"/>
      <w:lvlText w:val="%3."/>
      <w:lvlJc w:val="right"/>
      <w:pPr>
        <w:ind w:left="2975" w:hanging="180"/>
      </w:pPr>
    </w:lvl>
    <w:lvl w:ilvl="3" w:tplc="0419000F" w:tentative="1">
      <w:start w:val="1"/>
      <w:numFmt w:val="decimal"/>
      <w:lvlText w:val="%4."/>
      <w:lvlJc w:val="left"/>
      <w:pPr>
        <w:ind w:left="3695" w:hanging="360"/>
      </w:pPr>
    </w:lvl>
    <w:lvl w:ilvl="4" w:tplc="04190019" w:tentative="1">
      <w:start w:val="1"/>
      <w:numFmt w:val="lowerLetter"/>
      <w:lvlText w:val="%5."/>
      <w:lvlJc w:val="left"/>
      <w:pPr>
        <w:ind w:left="4415" w:hanging="360"/>
      </w:pPr>
    </w:lvl>
    <w:lvl w:ilvl="5" w:tplc="0419001B" w:tentative="1">
      <w:start w:val="1"/>
      <w:numFmt w:val="lowerRoman"/>
      <w:lvlText w:val="%6."/>
      <w:lvlJc w:val="right"/>
      <w:pPr>
        <w:ind w:left="5135" w:hanging="180"/>
      </w:pPr>
    </w:lvl>
    <w:lvl w:ilvl="6" w:tplc="0419000F" w:tentative="1">
      <w:start w:val="1"/>
      <w:numFmt w:val="decimal"/>
      <w:lvlText w:val="%7."/>
      <w:lvlJc w:val="left"/>
      <w:pPr>
        <w:ind w:left="5855" w:hanging="360"/>
      </w:pPr>
    </w:lvl>
    <w:lvl w:ilvl="7" w:tplc="04190019" w:tentative="1">
      <w:start w:val="1"/>
      <w:numFmt w:val="lowerLetter"/>
      <w:lvlText w:val="%8."/>
      <w:lvlJc w:val="left"/>
      <w:pPr>
        <w:ind w:left="6575" w:hanging="360"/>
      </w:pPr>
    </w:lvl>
    <w:lvl w:ilvl="8" w:tplc="0419001B" w:tentative="1">
      <w:start w:val="1"/>
      <w:numFmt w:val="lowerRoman"/>
      <w:lvlText w:val="%9."/>
      <w:lvlJc w:val="right"/>
      <w:pPr>
        <w:ind w:left="7295" w:hanging="180"/>
      </w:pPr>
    </w:lvl>
  </w:abstractNum>
  <w:abstractNum w:abstractNumId="1">
    <w:nsid w:val="48772F1B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5D9"/>
    <w:rsid w:val="000A7B14"/>
    <w:rsid w:val="00101335"/>
    <w:rsid w:val="00101928"/>
    <w:rsid w:val="00112DC2"/>
    <w:rsid w:val="001C5819"/>
    <w:rsid w:val="002D7F99"/>
    <w:rsid w:val="003A7304"/>
    <w:rsid w:val="0045160E"/>
    <w:rsid w:val="00533BE4"/>
    <w:rsid w:val="00546EB4"/>
    <w:rsid w:val="006732AE"/>
    <w:rsid w:val="00BD6EC7"/>
    <w:rsid w:val="00D07987"/>
    <w:rsid w:val="00D23B1B"/>
    <w:rsid w:val="00D50E16"/>
    <w:rsid w:val="00E44220"/>
    <w:rsid w:val="00E8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5D9"/>
    <w:rPr>
      <w:color w:val="000000"/>
      <w:sz w:val="24"/>
      <w:szCs w:val="24"/>
      <w:lang/>
    </w:rPr>
  </w:style>
  <w:style w:type="paragraph" w:styleId="2">
    <w:name w:val="heading 2"/>
    <w:basedOn w:val="a"/>
    <w:next w:val="a"/>
    <w:link w:val="20"/>
    <w:qFormat/>
    <w:locked/>
    <w:rsid w:val="001C5819"/>
    <w:pPr>
      <w:keepNext/>
      <w:autoSpaceDE w:val="0"/>
      <w:autoSpaceDN w:val="0"/>
      <w:adjustRightInd w:val="0"/>
      <w:jc w:val="both"/>
      <w:outlineLvl w:val="1"/>
    </w:pPr>
    <w:rPr>
      <w:rFonts w:ascii="Times New Roman" w:eastAsia="MS Mincho" w:hAnsi="Times New Roman" w:cs="Times New Roman"/>
      <w:color w:val="auto"/>
      <w:sz w:val="28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E865D9"/>
    <w:rPr>
      <w:rFonts w:cs="Times New Roman"/>
      <w:color w:val="0066CC"/>
      <w:u w:val="single"/>
    </w:rPr>
  </w:style>
  <w:style w:type="character" w:customStyle="1" w:styleId="a4">
    <w:name w:val="Основной текст Знак"/>
    <w:basedOn w:val="a0"/>
    <w:link w:val="a5"/>
    <w:locked/>
    <w:rsid w:val="00E865D9"/>
    <w:rPr>
      <w:rFonts w:ascii="Times New Roman" w:hAnsi="Times New Roman" w:cs="Times New Roman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locked/>
    <w:rsid w:val="00E865D9"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E865D9"/>
    <w:rPr>
      <w:rFonts w:ascii="Times New Roman" w:hAnsi="Times New Roman" w:cs="Times New Roman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locked/>
    <w:rsid w:val="00E865D9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locked/>
    <w:rsid w:val="00E865D9"/>
    <w:rPr>
      <w:rFonts w:ascii="Times New Roman" w:hAnsi="Times New Roman" w:cs="Times New Roman"/>
      <w:spacing w:val="0"/>
      <w:sz w:val="25"/>
      <w:szCs w:val="25"/>
    </w:rPr>
  </w:style>
  <w:style w:type="character" w:customStyle="1" w:styleId="7">
    <w:name w:val="Основной текст (7)_"/>
    <w:basedOn w:val="a0"/>
    <w:link w:val="70"/>
    <w:locked/>
    <w:rsid w:val="00E865D9"/>
    <w:rPr>
      <w:rFonts w:ascii="Times New Roman" w:hAnsi="Times New Roman" w:cs="Times New Roman"/>
      <w:spacing w:val="0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E865D9"/>
    <w:rPr>
      <w:rFonts w:ascii="Times New Roman" w:hAnsi="Times New Roman" w:cs="Times New Roman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locked/>
    <w:rsid w:val="00E865D9"/>
    <w:rPr>
      <w:rFonts w:ascii="Times New Roman" w:hAnsi="Times New Roman" w:cs="Times New Roman"/>
      <w:sz w:val="20"/>
      <w:szCs w:val="20"/>
    </w:rPr>
  </w:style>
  <w:style w:type="paragraph" w:styleId="a5">
    <w:name w:val="Body Text"/>
    <w:basedOn w:val="a"/>
    <w:link w:val="a4"/>
    <w:rsid w:val="00E865D9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E865D9"/>
    <w:pPr>
      <w:shd w:val="clear" w:color="auto" w:fill="FFFFFF"/>
      <w:spacing w:before="240"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E865D9"/>
    <w:pPr>
      <w:shd w:val="clear" w:color="auto" w:fill="FFFFFF"/>
      <w:spacing w:before="60" w:after="360" w:line="240" w:lineRule="atLeast"/>
      <w:jc w:val="center"/>
    </w:pPr>
    <w:rPr>
      <w:rFonts w:ascii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E865D9"/>
    <w:pPr>
      <w:shd w:val="clear" w:color="auto" w:fill="FFFFFF"/>
      <w:spacing w:before="60" w:after="180" w:line="240" w:lineRule="atLeast"/>
      <w:ind w:firstLine="640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rsid w:val="00E865D9"/>
    <w:pPr>
      <w:shd w:val="clear" w:color="auto" w:fill="FFFFFF"/>
      <w:spacing w:after="360" w:line="240" w:lineRule="atLeast"/>
    </w:pPr>
    <w:rPr>
      <w:rFonts w:ascii="Times New Roman" w:hAnsi="Times New Roman" w:cs="Times New Roman"/>
      <w:sz w:val="25"/>
      <w:szCs w:val="25"/>
    </w:rPr>
  </w:style>
  <w:style w:type="paragraph" w:customStyle="1" w:styleId="70">
    <w:name w:val="Основной текст (7)"/>
    <w:basedOn w:val="a"/>
    <w:link w:val="7"/>
    <w:rsid w:val="00E865D9"/>
    <w:pPr>
      <w:shd w:val="clear" w:color="auto" w:fill="FFFFFF"/>
      <w:spacing w:before="360" w:line="298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E865D9"/>
    <w:pPr>
      <w:shd w:val="clear" w:color="auto" w:fill="FFFFFF"/>
      <w:spacing w:line="240" w:lineRule="atLeast"/>
    </w:pPr>
    <w:rPr>
      <w:rFonts w:ascii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E865D9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locked/>
    <w:rsid w:val="000A7B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locked/>
    <w:rsid w:val="001C5819"/>
    <w:rPr>
      <w:rFonts w:eastAsia="MS Mincho"/>
      <w:sz w:val="28"/>
      <w:szCs w:val="24"/>
      <w:lang w:val="ru-RU" w:eastAsia="ru-RU" w:bidi="ar-SA"/>
    </w:rPr>
  </w:style>
  <w:style w:type="paragraph" w:styleId="a7">
    <w:name w:val="Normal (Web)"/>
    <w:basedOn w:val="a"/>
    <w:uiPriority w:val="99"/>
    <w:unhideWhenUsed/>
    <w:rsid w:val="00533B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8">
    <w:name w:val="Strong"/>
    <w:basedOn w:val="a0"/>
    <w:uiPriority w:val="22"/>
    <w:qFormat/>
    <w:locked/>
    <w:rsid w:val="00533BE4"/>
    <w:rPr>
      <w:b/>
      <w:bCs/>
    </w:rPr>
  </w:style>
  <w:style w:type="character" w:customStyle="1" w:styleId="js-extracted-address">
    <w:name w:val="js-extracted-address"/>
    <w:basedOn w:val="a0"/>
    <w:rsid w:val="00533BE4"/>
  </w:style>
  <w:style w:type="character" w:customStyle="1" w:styleId="mail-message-map-nobreak">
    <w:name w:val="mail-message-map-nobreak"/>
    <w:basedOn w:val="a0"/>
    <w:rsid w:val="00533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&#1040;&#1076;&#1084;&#1080;&#1085;&#1080;&#1089;&#1090;&#1088;&#1072;&#1090;&#1086;&#1088;/Desktop/&#1058;&#1048;&#1050;%202016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Оксана Гаплик</cp:lastModifiedBy>
  <cp:revision>2</cp:revision>
  <dcterms:created xsi:type="dcterms:W3CDTF">2017-11-09T12:54:00Z</dcterms:created>
  <dcterms:modified xsi:type="dcterms:W3CDTF">2017-11-09T12:54:00Z</dcterms:modified>
</cp:coreProperties>
</file>